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BE95F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5914B61B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0A9B066C" w14:textId="77777777" w:rsidR="005D4FFF" w:rsidRPr="00AA1BA9" w:rsidRDefault="005D4FFF" w:rsidP="005D4FFF">
      <w:pPr>
        <w:spacing w:before="120"/>
        <w:rPr>
          <w:rFonts w:ascii="Zilla Slab Light" w:hAnsi="Zilla Slab Light"/>
          <w:sz w:val="40"/>
          <w:szCs w:val="40"/>
        </w:rPr>
      </w:pPr>
    </w:p>
    <w:p w14:paraId="78522430" w14:textId="49A93FF7" w:rsidR="005D4FFF" w:rsidRPr="00187C69" w:rsidRDefault="005D4FFF" w:rsidP="00F9763D">
      <w:pPr>
        <w:tabs>
          <w:tab w:val="left" w:pos="1260"/>
        </w:tabs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187C69">
        <w:rPr>
          <w:rFonts w:ascii="Cambria" w:hAnsi="Cambria"/>
          <w:color w:val="434E7E"/>
          <w:spacing w:val="-1"/>
          <w:sz w:val="40"/>
          <w:szCs w:val="40"/>
        </w:rPr>
        <w:t>B.</w:t>
      </w:r>
      <w:r w:rsidR="00A4756F" w:rsidRPr="00187C69">
        <w:rPr>
          <w:rFonts w:ascii="Cambria" w:hAnsi="Cambria"/>
          <w:color w:val="434E7E"/>
          <w:spacing w:val="-1"/>
          <w:sz w:val="40"/>
          <w:szCs w:val="40"/>
        </w:rPr>
        <w:t>13</w:t>
      </w:r>
      <w:r w:rsidR="00F9763D">
        <w:rPr>
          <w:rFonts w:ascii="Cambria" w:hAnsi="Cambria"/>
          <w:color w:val="434E7E"/>
          <w:spacing w:val="-1"/>
          <w:sz w:val="40"/>
          <w:szCs w:val="40"/>
        </w:rPr>
        <w:tab/>
      </w:r>
      <w:r w:rsidR="00A4756F" w:rsidRPr="00187C69">
        <w:rPr>
          <w:rFonts w:ascii="Cambria" w:hAnsi="Cambria"/>
          <w:color w:val="434E7E"/>
          <w:spacing w:val="-1"/>
          <w:sz w:val="40"/>
          <w:szCs w:val="40"/>
        </w:rPr>
        <w:t>Conduct a waste and recycling container audit</w:t>
      </w:r>
    </w:p>
    <w:p w14:paraId="4F70A272" w14:textId="54706B30" w:rsidR="00010012" w:rsidRPr="003E1E87" w:rsidRDefault="00A4756F" w:rsidP="003E1E87">
      <w:pPr>
        <w:spacing w:before="120" w:after="120" w:line="259" w:lineRule="auto"/>
        <w:rPr>
          <w:rFonts w:ascii="Cambria" w:eastAsia="Arial" w:hAnsi="Cambria" w:cs="Arial"/>
          <w:iCs/>
          <w:color w:val="B31983"/>
        </w:rPr>
      </w:pPr>
      <w:r w:rsidRPr="00187C69">
        <w:rPr>
          <w:rFonts w:ascii="Cambria" w:hAnsi="Cambria"/>
          <w:iCs/>
          <w:color w:val="B31983"/>
        </w:rPr>
        <w:t xml:space="preserve">Auditing the </w:t>
      </w:r>
      <w:r w:rsidR="00C90DC7" w:rsidRPr="00187C69">
        <w:rPr>
          <w:rFonts w:ascii="Cambria" w:hAnsi="Cambria"/>
          <w:iCs/>
          <w:color w:val="B31983"/>
        </w:rPr>
        <w:t>proper</w:t>
      </w:r>
      <w:r w:rsidRPr="00187C69">
        <w:rPr>
          <w:rFonts w:ascii="Cambria" w:hAnsi="Cambria"/>
          <w:iCs/>
          <w:color w:val="B31983"/>
        </w:rPr>
        <w:t xml:space="preserve">ty’s waste and recycling containers can help you assess compliance with the recycling program and improve your diversion rate. You can also </w:t>
      </w:r>
      <w:proofErr w:type="gramStart"/>
      <w:r w:rsidRPr="00187C69">
        <w:rPr>
          <w:rFonts w:ascii="Cambria" w:hAnsi="Cambria"/>
          <w:iCs/>
          <w:color w:val="B31983"/>
        </w:rPr>
        <w:t>make adjustments to</w:t>
      </w:r>
      <w:proofErr w:type="gramEnd"/>
      <w:r w:rsidRPr="00187C69">
        <w:rPr>
          <w:rFonts w:ascii="Cambria" w:hAnsi="Cambria"/>
          <w:iCs/>
          <w:color w:val="B31983"/>
        </w:rPr>
        <w:t xml:space="preserve"> services that save money. Use the checklist to conduct the audit</w:t>
      </w:r>
      <w:r w:rsidR="00AA1BA9" w:rsidRPr="00187C69">
        <w:rPr>
          <w:rFonts w:ascii="Cambria" w:hAnsi="Cambria"/>
          <w:iCs/>
          <w:color w:val="B31983"/>
        </w:rPr>
        <w:t>.</w:t>
      </w:r>
    </w:p>
    <w:tbl>
      <w:tblPr>
        <w:tblW w:w="9576" w:type="dxa"/>
        <w:tblInd w:w="5" w:type="dxa"/>
        <w:tblBorders>
          <w:top w:val="single" w:sz="4" w:space="0" w:color="595958"/>
          <w:left w:val="single" w:sz="4" w:space="0" w:color="595958"/>
          <w:bottom w:val="single" w:sz="4" w:space="0" w:color="595958"/>
          <w:right w:val="single" w:sz="4" w:space="0" w:color="595958"/>
          <w:insideH w:val="single" w:sz="4" w:space="0" w:color="595958"/>
          <w:insideV w:val="single" w:sz="4" w:space="0" w:color="59595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57"/>
        <w:gridCol w:w="900"/>
        <w:gridCol w:w="900"/>
        <w:gridCol w:w="3062"/>
        <w:gridCol w:w="1457"/>
      </w:tblGrid>
      <w:tr w:rsidR="00A4756F" w:rsidRPr="00187C69" w14:paraId="42998A3F" w14:textId="77777777" w:rsidTr="00A4756F">
        <w:trPr>
          <w:trHeight w:hRule="exact" w:val="432"/>
        </w:trPr>
        <w:tc>
          <w:tcPr>
            <w:tcW w:w="9576" w:type="dxa"/>
            <w:gridSpan w:val="5"/>
            <w:shd w:val="clear" w:color="auto" w:fill="434E7E"/>
          </w:tcPr>
          <w:p w14:paraId="796213AB" w14:textId="25A582E5" w:rsidR="00A4756F" w:rsidRPr="00187C69" w:rsidRDefault="00A4756F" w:rsidP="00A4756F">
            <w:pPr>
              <w:pStyle w:val="TableParagraph"/>
              <w:spacing w:before="83"/>
              <w:ind w:left="101"/>
              <w:rPr>
                <w:rFonts w:ascii="Cambria" w:hAnsi="Cambria"/>
                <w:b/>
              </w:rPr>
            </w:pPr>
            <w:r w:rsidRPr="00187C69">
              <w:rPr>
                <w:rFonts w:ascii="Cambria" w:hAnsi="Cambria"/>
                <w:b/>
                <w:color w:val="FFFFFF"/>
              </w:rPr>
              <w:t>Waste and recycling container audit</w:t>
            </w:r>
          </w:p>
        </w:tc>
      </w:tr>
      <w:tr w:rsidR="00A4756F" w:rsidRPr="00187C69" w14:paraId="5F7BC3E9" w14:textId="77777777" w:rsidTr="00A4756F">
        <w:trPr>
          <w:trHeight w:hRule="exact" w:val="263"/>
        </w:trPr>
        <w:tc>
          <w:tcPr>
            <w:tcW w:w="3257" w:type="dxa"/>
          </w:tcPr>
          <w:p w14:paraId="175967EF" w14:textId="77777777" w:rsidR="00A4756F" w:rsidRPr="00187C69" w:rsidRDefault="00A4756F" w:rsidP="00047B7D">
            <w:pPr>
              <w:pStyle w:val="TableParagraph"/>
              <w:spacing w:line="251" w:lineRule="exact"/>
              <w:ind w:left="103"/>
              <w:rPr>
                <w:rFonts w:ascii="Cambria" w:hAnsi="Cambria"/>
                <w:bCs/>
                <w:color w:val="414042"/>
              </w:rPr>
            </w:pPr>
            <w:r w:rsidRPr="00187C69">
              <w:rPr>
                <w:rFonts w:ascii="Cambria" w:hAnsi="Cambria"/>
                <w:bCs/>
                <w:color w:val="414042"/>
              </w:rPr>
              <w:t>Audit conducted by</w:t>
            </w:r>
          </w:p>
        </w:tc>
        <w:tc>
          <w:tcPr>
            <w:tcW w:w="6319" w:type="dxa"/>
            <w:gridSpan w:val="4"/>
          </w:tcPr>
          <w:p w14:paraId="5BF4F585" w14:textId="77777777" w:rsidR="00A4756F" w:rsidRPr="00187C69" w:rsidRDefault="00A4756F" w:rsidP="00187C69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A4756F" w:rsidRPr="00187C69" w14:paraId="2DD97B30" w14:textId="77777777" w:rsidTr="00A4756F">
        <w:trPr>
          <w:trHeight w:hRule="exact" w:val="263"/>
        </w:trPr>
        <w:tc>
          <w:tcPr>
            <w:tcW w:w="3257" w:type="dxa"/>
          </w:tcPr>
          <w:p w14:paraId="2A179E42" w14:textId="77777777" w:rsidR="00A4756F" w:rsidRPr="00187C69" w:rsidRDefault="00A4756F" w:rsidP="00047B7D">
            <w:pPr>
              <w:pStyle w:val="TableParagraph"/>
              <w:spacing w:line="251" w:lineRule="exact"/>
              <w:ind w:left="103"/>
              <w:rPr>
                <w:rFonts w:ascii="Cambria" w:hAnsi="Cambria"/>
                <w:bCs/>
                <w:color w:val="414042"/>
              </w:rPr>
            </w:pPr>
            <w:r w:rsidRPr="00187C69">
              <w:rPr>
                <w:rFonts w:ascii="Cambria" w:hAnsi="Cambria"/>
                <w:bCs/>
                <w:color w:val="414042"/>
              </w:rPr>
              <w:t>Date(s)</w:t>
            </w:r>
          </w:p>
        </w:tc>
        <w:tc>
          <w:tcPr>
            <w:tcW w:w="6319" w:type="dxa"/>
            <w:gridSpan w:val="4"/>
          </w:tcPr>
          <w:p w14:paraId="671F10EE" w14:textId="77777777" w:rsidR="00A4756F" w:rsidRPr="00187C69" w:rsidRDefault="00A4756F" w:rsidP="00187C69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A4756F" w:rsidRPr="00187C69" w14:paraId="4C75A257" w14:textId="77777777" w:rsidTr="00A4756F">
        <w:trPr>
          <w:trHeight w:hRule="exact" w:val="263"/>
        </w:trPr>
        <w:tc>
          <w:tcPr>
            <w:tcW w:w="3257" w:type="dxa"/>
          </w:tcPr>
          <w:p w14:paraId="0B57BC87" w14:textId="77777777" w:rsidR="00A4756F" w:rsidRPr="00187C69" w:rsidRDefault="00A4756F" w:rsidP="00047B7D">
            <w:pPr>
              <w:pStyle w:val="TableParagraph"/>
              <w:spacing w:line="251" w:lineRule="exact"/>
              <w:ind w:left="103"/>
              <w:rPr>
                <w:rFonts w:ascii="Cambria" w:hAnsi="Cambria"/>
                <w:bCs/>
                <w:color w:val="414042"/>
              </w:rPr>
            </w:pPr>
            <w:r w:rsidRPr="00187C69">
              <w:rPr>
                <w:rFonts w:ascii="Cambria" w:hAnsi="Cambria"/>
                <w:bCs/>
                <w:color w:val="414042"/>
              </w:rPr>
              <w:t>Service provider(s)</w:t>
            </w:r>
          </w:p>
        </w:tc>
        <w:tc>
          <w:tcPr>
            <w:tcW w:w="6319" w:type="dxa"/>
            <w:gridSpan w:val="4"/>
          </w:tcPr>
          <w:p w14:paraId="3FE84396" w14:textId="77777777" w:rsidR="00A4756F" w:rsidRPr="00187C69" w:rsidRDefault="00A4756F" w:rsidP="00187C69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A4756F" w:rsidRPr="00187C69" w14:paraId="699D63ED" w14:textId="77777777" w:rsidTr="00A4756F">
        <w:trPr>
          <w:trHeight w:hRule="exact" w:val="263"/>
        </w:trPr>
        <w:tc>
          <w:tcPr>
            <w:tcW w:w="3257" w:type="dxa"/>
          </w:tcPr>
          <w:p w14:paraId="57E1BD12" w14:textId="77777777" w:rsidR="00A4756F" w:rsidRPr="00187C69" w:rsidRDefault="00A4756F" w:rsidP="00047B7D">
            <w:pPr>
              <w:pStyle w:val="TableParagraph"/>
              <w:spacing w:line="251" w:lineRule="exact"/>
              <w:ind w:left="103"/>
              <w:rPr>
                <w:rFonts w:ascii="Cambria" w:hAnsi="Cambria"/>
                <w:bCs/>
                <w:color w:val="414042"/>
              </w:rPr>
            </w:pPr>
            <w:r w:rsidRPr="00187C69">
              <w:rPr>
                <w:rFonts w:ascii="Cambria" w:hAnsi="Cambria"/>
                <w:bCs/>
                <w:color w:val="414042"/>
              </w:rPr>
              <w:t>Description of services</w:t>
            </w:r>
          </w:p>
        </w:tc>
        <w:tc>
          <w:tcPr>
            <w:tcW w:w="6319" w:type="dxa"/>
            <w:gridSpan w:val="4"/>
          </w:tcPr>
          <w:p w14:paraId="0A1F30BC" w14:textId="77777777" w:rsidR="00A4756F" w:rsidRPr="00187C69" w:rsidRDefault="00A4756F" w:rsidP="00187C69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A4756F" w:rsidRPr="00187C69" w14:paraId="4BF4C103" w14:textId="77777777" w:rsidTr="00A4756F">
        <w:trPr>
          <w:trHeight w:hRule="exact" w:val="263"/>
        </w:trPr>
        <w:tc>
          <w:tcPr>
            <w:tcW w:w="3257" w:type="dxa"/>
          </w:tcPr>
          <w:p w14:paraId="560F6DD0" w14:textId="77777777" w:rsidR="00A4756F" w:rsidRPr="00187C69" w:rsidRDefault="00A4756F" w:rsidP="00047B7D">
            <w:pPr>
              <w:pStyle w:val="TableParagraph"/>
              <w:spacing w:line="251" w:lineRule="exact"/>
              <w:ind w:left="103"/>
              <w:rPr>
                <w:rFonts w:ascii="Cambria" w:hAnsi="Cambria"/>
                <w:bCs/>
                <w:color w:val="414042"/>
              </w:rPr>
            </w:pPr>
            <w:r w:rsidRPr="00187C69">
              <w:rPr>
                <w:rFonts w:ascii="Cambria" w:hAnsi="Cambria"/>
                <w:bCs/>
                <w:color w:val="414042"/>
              </w:rPr>
              <w:t>Hauling/pick-up schedule</w:t>
            </w:r>
          </w:p>
        </w:tc>
        <w:tc>
          <w:tcPr>
            <w:tcW w:w="6319" w:type="dxa"/>
            <w:gridSpan w:val="4"/>
          </w:tcPr>
          <w:p w14:paraId="28F4A1ED" w14:textId="77777777" w:rsidR="00A4756F" w:rsidRPr="00187C69" w:rsidRDefault="00A4756F" w:rsidP="00187C69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A4756F" w:rsidRPr="00187C69" w14:paraId="64BC7790" w14:textId="77777777" w:rsidTr="00A4756F">
        <w:trPr>
          <w:trHeight w:hRule="exact" w:val="515"/>
        </w:trPr>
        <w:tc>
          <w:tcPr>
            <w:tcW w:w="3257" w:type="dxa"/>
            <w:shd w:val="clear" w:color="auto" w:fill="FFC629"/>
          </w:tcPr>
          <w:p w14:paraId="079D679C" w14:textId="77777777" w:rsidR="00A4756F" w:rsidRPr="00187C69" w:rsidRDefault="00A4756F" w:rsidP="00A4756F">
            <w:pPr>
              <w:pStyle w:val="TableParagraph"/>
              <w:spacing w:before="125"/>
              <w:ind w:left="101" w:right="1377"/>
              <w:rPr>
                <w:rFonts w:ascii="Cambria" w:hAnsi="Cambria"/>
                <w:b/>
                <w:color w:val="434E7E"/>
              </w:rPr>
            </w:pPr>
            <w:r w:rsidRPr="00187C69">
              <w:rPr>
                <w:rFonts w:ascii="Cambria" w:hAnsi="Cambria"/>
                <w:b/>
                <w:color w:val="434E7E"/>
              </w:rPr>
              <w:t>Item</w:t>
            </w:r>
          </w:p>
        </w:tc>
        <w:tc>
          <w:tcPr>
            <w:tcW w:w="900" w:type="dxa"/>
            <w:shd w:val="clear" w:color="auto" w:fill="FFC629"/>
          </w:tcPr>
          <w:p w14:paraId="3C9C8524" w14:textId="77777777" w:rsidR="00A4756F" w:rsidRPr="00187C69" w:rsidRDefault="00A4756F" w:rsidP="00A4756F">
            <w:pPr>
              <w:pStyle w:val="TableParagraph"/>
              <w:spacing w:before="125"/>
              <w:ind w:left="101"/>
              <w:rPr>
                <w:rFonts w:ascii="Cambria" w:hAnsi="Cambria"/>
                <w:b/>
                <w:color w:val="434E7E"/>
              </w:rPr>
            </w:pPr>
            <w:r w:rsidRPr="00187C69">
              <w:rPr>
                <w:rFonts w:ascii="Cambria" w:hAnsi="Cambria"/>
                <w:b/>
                <w:color w:val="434E7E"/>
              </w:rPr>
              <w:t>OK</w:t>
            </w:r>
          </w:p>
        </w:tc>
        <w:tc>
          <w:tcPr>
            <w:tcW w:w="900" w:type="dxa"/>
            <w:shd w:val="clear" w:color="auto" w:fill="FFC629"/>
          </w:tcPr>
          <w:p w14:paraId="5BAC9C21" w14:textId="77777777" w:rsidR="00A4756F" w:rsidRPr="00187C69" w:rsidRDefault="00A4756F" w:rsidP="00A4756F">
            <w:pPr>
              <w:pStyle w:val="TableParagraph"/>
              <w:ind w:left="101" w:right="242"/>
              <w:rPr>
                <w:rFonts w:ascii="Cambria" w:hAnsi="Cambria"/>
                <w:b/>
                <w:color w:val="434E7E"/>
              </w:rPr>
            </w:pPr>
            <w:r w:rsidRPr="00187C69">
              <w:rPr>
                <w:rFonts w:ascii="Cambria" w:hAnsi="Cambria"/>
                <w:b/>
                <w:color w:val="434E7E"/>
              </w:rPr>
              <w:t>Not OK</w:t>
            </w:r>
          </w:p>
        </w:tc>
        <w:tc>
          <w:tcPr>
            <w:tcW w:w="4519" w:type="dxa"/>
            <w:gridSpan w:val="2"/>
            <w:shd w:val="clear" w:color="auto" w:fill="FFC629"/>
          </w:tcPr>
          <w:p w14:paraId="07EE86F7" w14:textId="255C4485" w:rsidR="00A4756F" w:rsidRPr="00187C69" w:rsidRDefault="00A4756F" w:rsidP="00A4756F">
            <w:pPr>
              <w:pStyle w:val="TableParagraph"/>
              <w:spacing w:before="125"/>
              <w:ind w:left="101"/>
              <w:rPr>
                <w:rFonts w:ascii="Cambria" w:hAnsi="Cambria"/>
                <w:b/>
                <w:color w:val="434E7E"/>
              </w:rPr>
            </w:pPr>
            <w:r w:rsidRPr="00187C69">
              <w:rPr>
                <w:rFonts w:ascii="Cambria" w:hAnsi="Cambria"/>
                <w:b/>
                <w:color w:val="434E7E"/>
              </w:rPr>
              <w:t>Notes or action required</w:t>
            </w:r>
          </w:p>
        </w:tc>
      </w:tr>
      <w:tr w:rsidR="00A4756F" w:rsidRPr="00187C69" w14:paraId="5C98AA74" w14:textId="77777777" w:rsidTr="00AC0252">
        <w:trPr>
          <w:trHeight w:hRule="exact" w:val="1630"/>
        </w:trPr>
        <w:tc>
          <w:tcPr>
            <w:tcW w:w="3257" w:type="dxa"/>
            <w:tcBorders>
              <w:bottom w:val="nil"/>
            </w:tcBorders>
            <w:vAlign w:val="center"/>
          </w:tcPr>
          <w:p w14:paraId="0BA45F51" w14:textId="5B55A192" w:rsidR="0037155A" w:rsidRPr="00187C69" w:rsidRDefault="00C90DC7" w:rsidP="0069318E">
            <w:pPr>
              <w:pStyle w:val="TableParagraph"/>
              <w:ind w:left="103"/>
              <w:rPr>
                <w:rFonts w:ascii="Cambria" w:hAnsi="Cambria"/>
                <w:bCs/>
                <w:color w:val="414042"/>
              </w:rPr>
            </w:pPr>
            <w:r w:rsidRPr="00187C69">
              <w:rPr>
                <w:rFonts w:ascii="Cambria" w:hAnsi="Cambria"/>
                <w:bCs/>
                <w:color w:val="414042"/>
              </w:rPr>
              <w:t>Areas under management control</w:t>
            </w:r>
            <w:r w:rsidR="00A4756F" w:rsidRPr="00187C69">
              <w:rPr>
                <w:rFonts w:ascii="Cambria" w:hAnsi="Cambria"/>
                <w:bCs/>
                <w:color w:val="414042"/>
              </w:rPr>
              <w:t xml:space="preserve"> have adequate</w:t>
            </w:r>
            <w:r w:rsidR="0069318E">
              <w:rPr>
                <w:rFonts w:ascii="Cambria" w:hAnsi="Cambria"/>
                <w:bCs/>
                <w:color w:val="414042"/>
              </w:rPr>
              <w:t xml:space="preserve"> </w:t>
            </w:r>
            <w:r w:rsidR="0037155A" w:rsidRPr="00187C69">
              <w:rPr>
                <w:rFonts w:ascii="Cambria" w:hAnsi="Cambria"/>
                <w:bCs/>
                <w:color w:val="414042"/>
              </w:rPr>
              <w:t>waste and recycling containers</w:t>
            </w:r>
          </w:p>
        </w:tc>
        <w:tc>
          <w:tcPr>
            <w:tcW w:w="900" w:type="dxa"/>
            <w:vMerge w:val="restart"/>
            <w:vAlign w:val="center"/>
          </w:tcPr>
          <w:p w14:paraId="1D076054" w14:textId="77777777" w:rsidR="00A4756F" w:rsidRPr="00AC0252" w:rsidRDefault="00A4756F" w:rsidP="00AC0252">
            <w:pPr>
              <w:pStyle w:val="TableParagraph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6FDB564A" w14:textId="77777777" w:rsidR="00A4756F" w:rsidRPr="00AC0252" w:rsidRDefault="00A4756F" w:rsidP="00AC0252">
            <w:pPr>
              <w:pStyle w:val="TableParagraph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3062" w:type="dxa"/>
            <w:vMerge w:val="restart"/>
          </w:tcPr>
          <w:p w14:paraId="4C8A3EE8" w14:textId="77777777" w:rsidR="00A4756F" w:rsidRPr="00187C69" w:rsidRDefault="00A4756F" w:rsidP="00187C69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1457" w:type="dxa"/>
            <w:tcBorders>
              <w:bottom w:val="nil"/>
            </w:tcBorders>
            <w:shd w:val="clear" w:color="auto" w:fill="DADADA"/>
          </w:tcPr>
          <w:p w14:paraId="6E9C2504" w14:textId="77777777" w:rsidR="00A4756F" w:rsidRPr="00187C69" w:rsidRDefault="00A4756F" w:rsidP="00047B7D">
            <w:pPr>
              <w:pStyle w:val="TableParagraph"/>
              <w:rPr>
                <w:rFonts w:ascii="Cambria" w:hAnsi="Cambria"/>
                <w:bCs/>
                <w:color w:val="414042"/>
                <w:sz w:val="20"/>
              </w:rPr>
            </w:pPr>
          </w:p>
          <w:p w14:paraId="77450961" w14:textId="77777777" w:rsidR="00A4756F" w:rsidRPr="00187C69" w:rsidRDefault="00A4756F" w:rsidP="00047B7D">
            <w:pPr>
              <w:pStyle w:val="TableParagraph"/>
              <w:rPr>
                <w:rFonts w:ascii="Cambria" w:hAnsi="Cambria"/>
                <w:bCs/>
                <w:color w:val="414042"/>
                <w:sz w:val="16"/>
              </w:rPr>
            </w:pPr>
          </w:p>
          <w:p w14:paraId="01A2EC3B" w14:textId="77777777" w:rsidR="00A4756F" w:rsidRPr="00187C69" w:rsidRDefault="00A4756F" w:rsidP="00047B7D">
            <w:pPr>
              <w:pStyle w:val="TableParagraph"/>
              <w:ind w:left="103" w:right="203"/>
              <w:rPr>
                <w:rFonts w:ascii="Cambria" w:hAnsi="Cambria"/>
                <w:bCs/>
                <w:color w:val="414042"/>
                <w:sz w:val="18"/>
              </w:rPr>
            </w:pPr>
            <w:r w:rsidRPr="00187C69">
              <w:rPr>
                <w:rFonts w:ascii="Cambria" w:hAnsi="Cambria"/>
                <w:bCs/>
                <w:color w:val="414042"/>
                <w:sz w:val="18"/>
              </w:rPr>
              <w:t>Example: Add recycling</w:t>
            </w:r>
          </w:p>
          <w:p w14:paraId="2E85C30E" w14:textId="4C0CADDD" w:rsidR="0037155A" w:rsidRPr="00187C69" w:rsidRDefault="0037155A" w:rsidP="00047B7D">
            <w:pPr>
              <w:pStyle w:val="TableParagraph"/>
              <w:ind w:left="103" w:right="203"/>
              <w:rPr>
                <w:rFonts w:ascii="Cambria" w:hAnsi="Cambria"/>
                <w:bCs/>
                <w:color w:val="414042"/>
                <w:sz w:val="18"/>
              </w:rPr>
            </w:pPr>
            <w:r w:rsidRPr="00187C69">
              <w:rPr>
                <w:rFonts w:ascii="Cambria" w:hAnsi="Cambria"/>
                <w:bCs/>
                <w:color w:val="414042"/>
                <w:sz w:val="18"/>
              </w:rPr>
              <w:t>container near fitness center</w:t>
            </w:r>
          </w:p>
        </w:tc>
      </w:tr>
      <w:tr w:rsidR="00A4756F" w:rsidRPr="00187C69" w14:paraId="30E50F85" w14:textId="77777777" w:rsidTr="0037155A">
        <w:trPr>
          <w:trHeight w:hRule="exact" w:val="90"/>
        </w:trPr>
        <w:tc>
          <w:tcPr>
            <w:tcW w:w="3257" w:type="dxa"/>
            <w:tcBorders>
              <w:top w:val="nil"/>
            </w:tcBorders>
          </w:tcPr>
          <w:p w14:paraId="67D01116" w14:textId="0AFC86D7" w:rsidR="00A4756F" w:rsidRPr="00187C69" w:rsidRDefault="00A4756F" w:rsidP="00047B7D">
            <w:pPr>
              <w:pStyle w:val="TableParagraph"/>
              <w:spacing w:line="249" w:lineRule="exact"/>
              <w:ind w:left="103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900" w:type="dxa"/>
            <w:vMerge/>
          </w:tcPr>
          <w:p w14:paraId="342C56E1" w14:textId="77777777" w:rsidR="00A4756F" w:rsidRPr="00AC0252" w:rsidRDefault="00A4756F" w:rsidP="00047B7D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900" w:type="dxa"/>
            <w:vMerge/>
          </w:tcPr>
          <w:p w14:paraId="240DC012" w14:textId="77777777" w:rsidR="00A4756F" w:rsidRPr="00AC0252" w:rsidRDefault="00A4756F" w:rsidP="00047B7D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3062" w:type="dxa"/>
            <w:vMerge/>
          </w:tcPr>
          <w:p w14:paraId="3E8E2D35" w14:textId="77777777" w:rsidR="00A4756F" w:rsidRPr="00187C69" w:rsidRDefault="00A4756F" w:rsidP="00047B7D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1457" w:type="dxa"/>
            <w:tcBorders>
              <w:top w:val="nil"/>
            </w:tcBorders>
            <w:shd w:val="clear" w:color="auto" w:fill="DADADA"/>
          </w:tcPr>
          <w:p w14:paraId="6F692CB5" w14:textId="4DA2DEA7" w:rsidR="00A4756F" w:rsidRPr="00187C69" w:rsidRDefault="00A4756F" w:rsidP="00047B7D">
            <w:pPr>
              <w:pStyle w:val="TableParagraph"/>
              <w:spacing w:before="1" w:line="206" w:lineRule="exact"/>
              <w:ind w:left="103" w:right="173"/>
              <w:rPr>
                <w:rFonts w:ascii="Cambria" w:hAnsi="Cambria"/>
                <w:bCs/>
                <w:color w:val="414042"/>
                <w:sz w:val="18"/>
              </w:rPr>
            </w:pPr>
          </w:p>
        </w:tc>
      </w:tr>
      <w:tr w:rsidR="00A4756F" w:rsidRPr="00187C69" w14:paraId="2A5D7D6F" w14:textId="77777777" w:rsidTr="00AC0252">
        <w:trPr>
          <w:trHeight w:hRule="exact" w:val="1188"/>
        </w:trPr>
        <w:tc>
          <w:tcPr>
            <w:tcW w:w="3257" w:type="dxa"/>
            <w:vAlign w:val="center"/>
          </w:tcPr>
          <w:p w14:paraId="02809743" w14:textId="52492760" w:rsidR="00A4756F" w:rsidRPr="00187C69" w:rsidRDefault="00C90DC7" w:rsidP="008702A3">
            <w:pPr>
              <w:pStyle w:val="TableParagraph"/>
              <w:ind w:left="103" w:right="152"/>
              <w:rPr>
                <w:rFonts w:ascii="Cambria" w:hAnsi="Cambria"/>
                <w:bCs/>
                <w:color w:val="414042"/>
              </w:rPr>
            </w:pPr>
            <w:r w:rsidRPr="00187C69">
              <w:rPr>
                <w:rFonts w:ascii="Cambria" w:hAnsi="Cambria"/>
                <w:bCs/>
                <w:color w:val="414042"/>
              </w:rPr>
              <w:t>Areas under management control</w:t>
            </w:r>
            <w:r w:rsidR="00A4756F" w:rsidRPr="00187C69">
              <w:rPr>
                <w:rFonts w:ascii="Cambria" w:hAnsi="Cambria"/>
                <w:bCs/>
                <w:color w:val="414042"/>
              </w:rPr>
              <w:t xml:space="preserve"> have recycling signage</w:t>
            </w:r>
          </w:p>
        </w:tc>
        <w:tc>
          <w:tcPr>
            <w:tcW w:w="900" w:type="dxa"/>
            <w:vAlign w:val="center"/>
          </w:tcPr>
          <w:p w14:paraId="5537AEDB" w14:textId="77777777" w:rsidR="00A4756F" w:rsidRPr="00AC0252" w:rsidRDefault="00A4756F" w:rsidP="00AC0252">
            <w:pPr>
              <w:pStyle w:val="TableParagraph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900" w:type="dxa"/>
            <w:vAlign w:val="center"/>
          </w:tcPr>
          <w:p w14:paraId="7ACAA282" w14:textId="77777777" w:rsidR="00A4756F" w:rsidRPr="00AC0252" w:rsidRDefault="00A4756F" w:rsidP="00AC0252">
            <w:pPr>
              <w:pStyle w:val="TableParagraph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4519" w:type="dxa"/>
            <w:gridSpan w:val="2"/>
          </w:tcPr>
          <w:p w14:paraId="4AC95F65" w14:textId="77777777" w:rsidR="00A4756F" w:rsidRPr="00187C69" w:rsidRDefault="00A4756F" w:rsidP="00187C69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69318E" w:rsidRPr="00187C69" w14:paraId="0D191CA6" w14:textId="77777777" w:rsidTr="009213DA">
        <w:trPr>
          <w:trHeight w:val="2207"/>
        </w:trPr>
        <w:tc>
          <w:tcPr>
            <w:tcW w:w="3257" w:type="dxa"/>
            <w:vAlign w:val="center"/>
          </w:tcPr>
          <w:p w14:paraId="5FA1D9B3" w14:textId="76EDD7D3" w:rsidR="0069318E" w:rsidRPr="00187C69" w:rsidRDefault="0069318E" w:rsidP="0069318E">
            <w:pPr>
              <w:pStyle w:val="TableParagraph"/>
              <w:spacing w:before="30"/>
              <w:ind w:left="103" w:right="360"/>
              <w:rPr>
                <w:rFonts w:ascii="Cambria" w:hAnsi="Cambria"/>
                <w:color w:val="414042"/>
              </w:rPr>
            </w:pPr>
            <w:r w:rsidRPr="00187C69">
              <w:rPr>
                <w:rFonts w:ascii="Cambria" w:hAnsi="Cambria"/>
                <w:bCs/>
                <w:color w:val="414042"/>
              </w:rPr>
              <w:t>Waste and recycling containers in areas under management control properly used</w:t>
            </w:r>
          </w:p>
        </w:tc>
        <w:tc>
          <w:tcPr>
            <w:tcW w:w="900" w:type="dxa"/>
            <w:vAlign w:val="center"/>
          </w:tcPr>
          <w:p w14:paraId="1A91969E" w14:textId="77777777" w:rsidR="0069318E" w:rsidRPr="00AC0252" w:rsidRDefault="0069318E" w:rsidP="00AC0252">
            <w:pPr>
              <w:pStyle w:val="TableParagraph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900" w:type="dxa"/>
            <w:vAlign w:val="center"/>
          </w:tcPr>
          <w:p w14:paraId="144FB3A5" w14:textId="77777777" w:rsidR="0069318E" w:rsidRPr="00AC0252" w:rsidRDefault="0069318E" w:rsidP="00AC0252">
            <w:pPr>
              <w:pStyle w:val="TableParagraph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3062" w:type="dxa"/>
          </w:tcPr>
          <w:p w14:paraId="50AB6A4D" w14:textId="77777777" w:rsidR="0069318E" w:rsidRPr="00187C69" w:rsidRDefault="0069318E" w:rsidP="00187C69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1457" w:type="dxa"/>
            <w:shd w:val="clear" w:color="auto" w:fill="DADADA"/>
          </w:tcPr>
          <w:p w14:paraId="16F2311F" w14:textId="77777777" w:rsidR="0069318E" w:rsidRPr="00187C69" w:rsidRDefault="0069318E" w:rsidP="00047B7D">
            <w:pPr>
              <w:pStyle w:val="TableParagraph"/>
              <w:spacing w:before="156"/>
              <w:ind w:left="103"/>
              <w:rPr>
                <w:rFonts w:ascii="Cambria" w:hAnsi="Cambria"/>
                <w:bCs/>
                <w:color w:val="414042"/>
                <w:sz w:val="18"/>
              </w:rPr>
            </w:pPr>
            <w:r w:rsidRPr="00187C69">
              <w:rPr>
                <w:rFonts w:ascii="Cambria" w:hAnsi="Cambria"/>
                <w:bCs/>
                <w:color w:val="414042"/>
                <w:sz w:val="18"/>
              </w:rPr>
              <w:t>Example: See</w:t>
            </w:r>
          </w:p>
          <w:p w14:paraId="64533E16" w14:textId="77777777" w:rsidR="0069318E" w:rsidRPr="00187C69" w:rsidRDefault="0069318E" w:rsidP="00047B7D">
            <w:pPr>
              <w:pStyle w:val="TableParagraph"/>
              <w:spacing w:line="204" w:lineRule="exact"/>
              <w:ind w:left="103"/>
              <w:rPr>
                <w:rFonts w:ascii="Cambria" w:hAnsi="Cambria"/>
                <w:bCs/>
                <w:color w:val="414042"/>
                <w:sz w:val="18"/>
              </w:rPr>
            </w:pPr>
            <w:r w:rsidRPr="00187C69">
              <w:rPr>
                <w:rFonts w:ascii="Cambria" w:hAnsi="Cambria"/>
                <w:bCs/>
                <w:color w:val="414042"/>
                <w:sz w:val="18"/>
              </w:rPr>
              <w:t>above.</w:t>
            </w:r>
          </w:p>
          <w:p w14:paraId="6881CB4D" w14:textId="77777777" w:rsidR="0069318E" w:rsidRPr="00187C69" w:rsidRDefault="0069318E" w:rsidP="003E3B71">
            <w:pPr>
              <w:pStyle w:val="TableParagraph"/>
              <w:ind w:left="103" w:right="133"/>
              <w:rPr>
                <w:rFonts w:ascii="Cambria" w:hAnsi="Cambria"/>
                <w:bCs/>
                <w:color w:val="414042"/>
                <w:sz w:val="18"/>
              </w:rPr>
            </w:pPr>
            <w:r w:rsidRPr="00187C69">
              <w:rPr>
                <w:rFonts w:ascii="Cambria" w:hAnsi="Cambria"/>
                <w:bCs/>
                <w:color w:val="414042"/>
                <w:sz w:val="18"/>
              </w:rPr>
              <w:t>Recycling near pool entrance overflowing.</w:t>
            </w:r>
          </w:p>
          <w:p w14:paraId="5B19F000" w14:textId="566125BC" w:rsidR="0069318E" w:rsidRPr="00187C69" w:rsidRDefault="0069318E" w:rsidP="003E3B71">
            <w:pPr>
              <w:pStyle w:val="TableParagraph"/>
              <w:ind w:left="103" w:right="133"/>
              <w:rPr>
                <w:rFonts w:ascii="Cambria" w:hAnsi="Cambria"/>
                <w:bCs/>
                <w:color w:val="414042"/>
                <w:sz w:val="18"/>
              </w:rPr>
            </w:pPr>
            <w:r w:rsidRPr="00187C69">
              <w:rPr>
                <w:rFonts w:ascii="Cambria" w:hAnsi="Cambria"/>
                <w:bCs/>
                <w:color w:val="414042"/>
                <w:sz w:val="18"/>
              </w:rPr>
              <w:t>Need recycling by fitness center</w:t>
            </w:r>
          </w:p>
        </w:tc>
      </w:tr>
      <w:tr w:rsidR="00A4756F" w:rsidRPr="00187C69" w14:paraId="72EA9B9E" w14:textId="77777777" w:rsidTr="00AC0252">
        <w:trPr>
          <w:trHeight w:hRule="exact" w:val="1440"/>
        </w:trPr>
        <w:tc>
          <w:tcPr>
            <w:tcW w:w="3257" w:type="dxa"/>
            <w:vAlign w:val="center"/>
          </w:tcPr>
          <w:p w14:paraId="4344E487" w14:textId="6564ED20" w:rsidR="002641EE" w:rsidRPr="002641EE" w:rsidRDefault="00300A51" w:rsidP="002641EE">
            <w:pPr>
              <w:pStyle w:val="TableParagraph"/>
              <w:ind w:left="101" w:right="1152"/>
              <w:rPr>
                <w:rFonts w:ascii="Cambria" w:hAnsi="Cambria"/>
                <w:bCs/>
                <w:color w:val="414042"/>
              </w:rPr>
            </w:pPr>
            <w:r w:rsidRPr="00187C69">
              <w:rPr>
                <w:rFonts w:ascii="Cambria" w:hAnsi="Cambria"/>
                <w:bCs/>
                <w:color w:val="414042"/>
              </w:rPr>
              <w:t>Suites/u</w:t>
            </w:r>
            <w:r w:rsidR="00A4756F" w:rsidRPr="00187C69">
              <w:rPr>
                <w:rFonts w:ascii="Cambria" w:hAnsi="Cambria"/>
                <w:bCs/>
                <w:color w:val="414042"/>
              </w:rPr>
              <w:t>nits have recycling container</w:t>
            </w:r>
            <w:r w:rsidR="002641EE">
              <w:rPr>
                <w:rFonts w:ascii="Cambria" w:hAnsi="Cambria"/>
                <w:bCs/>
                <w:color w:val="414042"/>
              </w:rPr>
              <w:t>s</w:t>
            </w:r>
          </w:p>
        </w:tc>
        <w:tc>
          <w:tcPr>
            <w:tcW w:w="900" w:type="dxa"/>
            <w:vAlign w:val="center"/>
          </w:tcPr>
          <w:p w14:paraId="2FABE0CC" w14:textId="77777777" w:rsidR="00A4756F" w:rsidRPr="00AC0252" w:rsidRDefault="00A4756F" w:rsidP="00AC0252">
            <w:pPr>
              <w:pStyle w:val="TableParagraph"/>
              <w:spacing w:before="4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900" w:type="dxa"/>
            <w:vAlign w:val="center"/>
          </w:tcPr>
          <w:p w14:paraId="1887E577" w14:textId="77777777" w:rsidR="00A4756F" w:rsidRPr="00AC0252" w:rsidRDefault="00A4756F" w:rsidP="00AC0252">
            <w:pPr>
              <w:pStyle w:val="TableParagraph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4519" w:type="dxa"/>
            <w:gridSpan w:val="2"/>
          </w:tcPr>
          <w:p w14:paraId="307AD282" w14:textId="77777777" w:rsidR="00A4756F" w:rsidRPr="00187C69" w:rsidRDefault="00A4756F" w:rsidP="00187C69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A4756F" w:rsidRPr="00187C69" w14:paraId="6E2A8ED0" w14:textId="77777777" w:rsidTr="00AC0252">
        <w:trPr>
          <w:trHeight w:hRule="exact" w:val="1360"/>
        </w:trPr>
        <w:tc>
          <w:tcPr>
            <w:tcW w:w="3257" w:type="dxa"/>
            <w:vAlign w:val="center"/>
          </w:tcPr>
          <w:p w14:paraId="3054359B" w14:textId="1CBF393F" w:rsidR="00A4756F" w:rsidRPr="00187C69" w:rsidRDefault="00300A51" w:rsidP="008702A3">
            <w:pPr>
              <w:pStyle w:val="TableParagraph"/>
              <w:ind w:left="103" w:right="189"/>
              <w:rPr>
                <w:rFonts w:ascii="Cambria" w:hAnsi="Cambria"/>
                <w:bCs/>
                <w:color w:val="414042"/>
              </w:rPr>
            </w:pPr>
            <w:r w:rsidRPr="00187C69">
              <w:rPr>
                <w:rFonts w:ascii="Cambria" w:hAnsi="Cambria"/>
                <w:bCs/>
                <w:color w:val="414042"/>
              </w:rPr>
              <w:lastRenderedPageBreak/>
              <w:t>Suite/u</w:t>
            </w:r>
            <w:r w:rsidR="00A4756F" w:rsidRPr="00187C69">
              <w:rPr>
                <w:rFonts w:ascii="Cambria" w:hAnsi="Cambria"/>
                <w:bCs/>
                <w:color w:val="414042"/>
              </w:rPr>
              <w:t>nit containers have recycling signage</w:t>
            </w:r>
          </w:p>
        </w:tc>
        <w:tc>
          <w:tcPr>
            <w:tcW w:w="900" w:type="dxa"/>
            <w:vAlign w:val="center"/>
          </w:tcPr>
          <w:p w14:paraId="123229C3" w14:textId="77777777" w:rsidR="00A4756F" w:rsidRPr="00AC0252" w:rsidRDefault="00A4756F" w:rsidP="00AC0252">
            <w:pPr>
              <w:pStyle w:val="TableParagraph"/>
              <w:spacing w:before="2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900" w:type="dxa"/>
            <w:vAlign w:val="center"/>
          </w:tcPr>
          <w:p w14:paraId="674007DF" w14:textId="77777777" w:rsidR="00A4756F" w:rsidRPr="00AC0252" w:rsidRDefault="00A4756F" w:rsidP="00AC0252">
            <w:pPr>
              <w:pStyle w:val="TableParagraph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4519" w:type="dxa"/>
            <w:gridSpan w:val="2"/>
          </w:tcPr>
          <w:p w14:paraId="1E7AF58B" w14:textId="77777777" w:rsidR="00A4756F" w:rsidRPr="00187C69" w:rsidRDefault="00A4756F" w:rsidP="00187C69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A4756F" w:rsidRPr="00187C69" w14:paraId="2E40DEEF" w14:textId="77777777" w:rsidTr="00AC0252">
        <w:trPr>
          <w:trHeight w:hRule="exact" w:val="1252"/>
        </w:trPr>
        <w:tc>
          <w:tcPr>
            <w:tcW w:w="3257" w:type="dxa"/>
            <w:vAlign w:val="center"/>
          </w:tcPr>
          <w:p w14:paraId="649530D9" w14:textId="636C1329" w:rsidR="00A4756F" w:rsidRPr="00187C69" w:rsidRDefault="002641EE" w:rsidP="008702A3">
            <w:pPr>
              <w:pStyle w:val="TableParagraph"/>
              <w:ind w:left="103" w:right="287"/>
              <w:rPr>
                <w:rFonts w:ascii="Cambria" w:hAnsi="Cambria"/>
                <w:bCs/>
                <w:color w:val="414042"/>
              </w:rPr>
            </w:pPr>
            <w:r>
              <w:rPr>
                <w:rFonts w:ascii="Cambria" w:hAnsi="Cambria"/>
                <w:bCs/>
                <w:color w:val="414042"/>
              </w:rPr>
              <w:t>R</w:t>
            </w:r>
            <w:r w:rsidR="00A4756F" w:rsidRPr="00187C69">
              <w:rPr>
                <w:rFonts w:ascii="Cambria" w:hAnsi="Cambria"/>
                <w:bCs/>
                <w:color w:val="414042"/>
              </w:rPr>
              <w:t>esidents properly using unit recycling containers</w:t>
            </w:r>
          </w:p>
        </w:tc>
        <w:tc>
          <w:tcPr>
            <w:tcW w:w="900" w:type="dxa"/>
            <w:vAlign w:val="center"/>
          </w:tcPr>
          <w:p w14:paraId="164094D1" w14:textId="77777777" w:rsidR="00A4756F" w:rsidRPr="00AC0252" w:rsidRDefault="00A4756F" w:rsidP="00AC0252">
            <w:pPr>
              <w:pStyle w:val="TableParagraph"/>
              <w:spacing w:before="8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900" w:type="dxa"/>
            <w:vAlign w:val="center"/>
          </w:tcPr>
          <w:p w14:paraId="7BA69F5D" w14:textId="77777777" w:rsidR="00A4756F" w:rsidRPr="00AC0252" w:rsidRDefault="00A4756F" w:rsidP="00AC0252">
            <w:pPr>
              <w:pStyle w:val="TableParagraph"/>
              <w:spacing w:before="5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4519" w:type="dxa"/>
            <w:gridSpan w:val="2"/>
          </w:tcPr>
          <w:p w14:paraId="423CB6E2" w14:textId="77777777" w:rsidR="00A4756F" w:rsidRPr="00187C69" w:rsidRDefault="00A4756F" w:rsidP="00187C69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A4756F" w:rsidRPr="00187C69" w14:paraId="39C8FEA2" w14:textId="77777777" w:rsidTr="00AC0252">
        <w:trPr>
          <w:trHeight w:hRule="exact" w:val="1350"/>
        </w:trPr>
        <w:tc>
          <w:tcPr>
            <w:tcW w:w="3257" w:type="dxa"/>
            <w:vAlign w:val="center"/>
          </w:tcPr>
          <w:p w14:paraId="6FBFB518" w14:textId="77777777" w:rsidR="00A4756F" w:rsidRPr="00187C69" w:rsidRDefault="00A4756F" w:rsidP="008702A3">
            <w:pPr>
              <w:pStyle w:val="TableParagraph"/>
              <w:spacing w:before="139"/>
              <w:ind w:left="103" w:right="165"/>
              <w:rPr>
                <w:rFonts w:ascii="Cambria" w:hAnsi="Cambria"/>
                <w:bCs/>
                <w:color w:val="414042"/>
              </w:rPr>
            </w:pPr>
            <w:r w:rsidRPr="00187C69">
              <w:rPr>
                <w:rFonts w:ascii="Cambria" w:hAnsi="Cambria"/>
                <w:bCs/>
                <w:color w:val="414042"/>
              </w:rPr>
              <w:t>Waste and recycling dumpster area orderly and clean</w:t>
            </w:r>
          </w:p>
        </w:tc>
        <w:tc>
          <w:tcPr>
            <w:tcW w:w="900" w:type="dxa"/>
            <w:vAlign w:val="center"/>
          </w:tcPr>
          <w:p w14:paraId="20AF6D42" w14:textId="77777777" w:rsidR="00A4756F" w:rsidRPr="00AC0252" w:rsidRDefault="00A4756F" w:rsidP="00AC0252">
            <w:pPr>
              <w:pStyle w:val="TableParagraph"/>
              <w:spacing w:before="5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900" w:type="dxa"/>
            <w:vAlign w:val="center"/>
          </w:tcPr>
          <w:p w14:paraId="358E9D98" w14:textId="77777777" w:rsidR="00A4756F" w:rsidRPr="00AC0252" w:rsidRDefault="00A4756F" w:rsidP="00AC0252">
            <w:pPr>
              <w:pStyle w:val="TableParagraph"/>
              <w:spacing w:before="2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4519" w:type="dxa"/>
            <w:gridSpan w:val="2"/>
          </w:tcPr>
          <w:p w14:paraId="3B40A364" w14:textId="77777777" w:rsidR="00A4756F" w:rsidRPr="00187C69" w:rsidRDefault="00A4756F" w:rsidP="00187C69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A4756F" w:rsidRPr="00187C69" w14:paraId="45A0DF93" w14:textId="77777777" w:rsidTr="00082399">
        <w:trPr>
          <w:trHeight w:hRule="exact" w:val="1350"/>
        </w:trPr>
        <w:tc>
          <w:tcPr>
            <w:tcW w:w="3257" w:type="dxa"/>
            <w:vAlign w:val="center"/>
          </w:tcPr>
          <w:p w14:paraId="3C2163D9" w14:textId="77777777" w:rsidR="00A4756F" w:rsidRPr="00187C69" w:rsidRDefault="00A4756F" w:rsidP="008702A3">
            <w:pPr>
              <w:pStyle w:val="TableParagraph"/>
              <w:ind w:left="103" w:right="397"/>
              <w:rPr>
                <w:rFonts w:ascii="Cambria" w:hAnsi="Cambria"/>
                <w:bCs/>
                <w:color w:val="414042"/>
              </w:rPr>
            </w:pPr>
            <w:r w:rsidRPr="00187C69">
              <w:rPr>
                <w:rFonts w:ascii="Cambria" w:hAnsi="Cambria"/>
                <w:bCs/>
                <w:color w:val="414042"/>
              </w:rPr>
              <w:t>Waste and recycling dumpsters do not contain e- waste/bulk items</w:t>
            </w:r>
          </w:p>
        </w:tc>
        <w:tc>
          <w:tcPr>
            <w:tcW w:w="900" w:type="dxa"/>
            <w:vAlign w:val="center"/>
          </w:tcPr>
          <w:p w14:paraId="3FC1332B" w14:textId="77777777" w:rsidR="00A4756F" w:rsidRPr="00082399" w:rsidRDefault="00A4756F" w:rsidP="00082399">
            <w:pPr>
              <w:pStyle w:val="TableParagraph"/>
              <w:spacing w:before="6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900" w:type="dxa"/>
            <w:vAlign w:val="center"/>
          </w:tcPr>
          <w:p w14:paraId="146FD713" w14:textId="77777777" w:rsidR="00A4756F" w:rsidRPr="00082399" w:rsidRDefault="00A4756F" w:rsidP="00082399">
            <w:pPr>
              <w:pStyle w:val="TableParagraph"/>
              <w:spacing w:before="3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4519" w:type="dxa"/>
            <w:gridSpan w:val="2"/>
          </w:tcPr>
          <w:p w14:paraId="219AAB0D" w14:textId="77777777" w:rsidR="00A4756F" w:rsidRPr="00187C69" w:rsidRDefault="00A4756F" w:rsidP="00187C69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A4756F" w:rsidRPr="00187C69" w14:paraId="572FBAF3" w14:textId="77777777" w:rsidTr="00082399">
        <w:trPr>
          <w:trHeight w:hRule="exact" w:val="1270"/>
        </w:trPr>
        <w:tc>
          <w:tcPr>
            <w:tcW w:w="3257" w:type="dxa"/>
            <w:vAlign w:val="center"/>
          </w:tcPr>
          <w:p w14:paraId="7384A26D" w14:textId="77777777" w:rsidR="00A4756F" w:rsidRPr="00187C69" w:rsidRDefault="00A4756F" w:rsidP="00F70C6F">
            <w:pPr>
              <w:pStyle w:val="TableParagraph"/>
              <w:spacing w:before="183"/>
              <w:ind w:left="103" w:right="1045"/>
              <w:rPr>
                <w:rFonts w:ascii="Cambria" w:hAnsi="Cambria"/>
                <w:bCs/>
                <w:color w:val="414042"/>
              </w:rPr>
            </w:pPr>
            <w:r w:rsidRPr="00187C69">
              <w:rPr>
                <w:rFonts w:ascii="Cambria" w:hAnsi="Cambria"/>
                <w:bCs/>
                <w:color w:val="414042"/>
              </w:rPr>
              <w:t>Waste dumpsters not overflowing</w:t>
            </w:r>
          </w:p>
        </w:tc>
        <w:tc>
          <w:tcPr>
            <w:tcW w:w="900" w:type="dxa"/>
            <w:vAlign w:val="center"/>
          </w:tcPr>
          <w:p w14:paraId="2708DC99" w14:textId="77777777" w:rsidR="00A4756F" w:rsidRPr="00082399" w:rsidRDefault="00A4756F" w:rsidP="00082399">
            <w:pPr>
              <w:pStyle w:val="TableParagraph"/>
              <w:spacing w:before="10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900" w:type="dxa"/>
            <w:vAlign w:val="center"/>
          </w:tcPr>
          <w:p w14:paraId="75639AD9" w14:textId="77777777" w:rsidR="00A4756F" w:rsidRPr="00082399" w:rsidRDefault="00A4756F" w:rsidP="00082399">
            <w:pPr>
              <w:pStyle w:val="TableParagraph"/>
              <w:spacing w:before="7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4519" w:type="dxa"/>
            <w:gridSpan w:val="2"/>
          </w:tcPr>
          <w:p w14:paraId="09387D68" w14:textId="77777777" w:rsidR="00A4756F" w:rsidRPr="00187C69" w:rsidRDefault="00A4756F" w:rsidP="00187C69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A4756F" w:rsidRPr="00187C69" w14:paraId="70051205" w14:textId="77777777" w:rsidTr="00082399">
        <w:trPr>
          <w:trHeight w:hRule="exact" w:val="1720"/>
        </w:trPr>
        <w:tc>
          <w:tcPr>
            <w:tcW w:w="3257" w:type="dxa"/>
            <w:vAlign w:val="center"/>
          </w:tcPr>
          <w:p w14:paraId="50599E69" w14:textId="77777777" w:rsidR="00A4756F" w:rsidRPr="00187C69" w:rsidRDefault="00A4756F" w:rsidP="008702A3">
            <w:pPr>
              <w:pStyle w:val="TableParagraph"/>
              <w:ind w:left="103" w:right="238"/>
              <w:rPr>
                <w:rFonts w:ascii="Cambria" w:hAnsi="Cambria"/>
                <w:bCs/>
                <w:color w:val="414042"/>
              </w:rPr>
            </w:pPr>
            <w:r w:rsidRPr="00187C69">
              <w:rPr>
                <w:rFonts w:ascii="Cambria" w:hAnsi="Cambria"/>
                <w:bCs/>
                <w:color w:val="414042"/>
              </w:rPr>
              <w:t>Waste dumpsters full on pick- up day(s)</w:t>
            </w:r>
          </w:p>
        </w:tc>
        <w:tc>
          <w:tcPr>
            <w:tcW w:w="900" w:type="dxa"/>
            <w:vAlign w:val="center"/>
          </w:tcPr>
          <w:p w14:paraId="2DDF427E" w14:textId="77777777" w:rsidR="00A4756F" w:rsidRPr="00082399" w:rsidRDefault="00A4756F" w:rsidP="00082399">
            <w:pPr>
              <w:pStyle w:val="TableParagraph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900" w:type="dxa"/>
            <w:vAlign w:val="center"/>
          </w:tcPr>
          <w:p w14:paraId="05EF807B" w14:textId="77777777" w:rsidR="00A4756F" w:rsidRPr="00082399" w:rsidRDefault="00A4756F" w:rsidP="00082399">
            <w:pPr>
              <w:pStyle w:val="TableParagraph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3062" w:type="dxa"/>
          </w:tcPr>
          <w:p w14:paraId="50209E7D" w14:textId="77777777" w:rsidR="00A4756F" w:rsidRPr="00187C69" w:rsidRDefault="00A4756F" w:rsidP="00187C69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1457" w:type="dxa"/>
            <w:shd w:val="clear" w:color="auto" w:fill="DADADA"/>
          </w:tcPr>
          <w:p w14:paraId="0E6D0267" w14:textId="77777777" w:rsidR="00A4756F" w:rsidRPr="00187C69" w:rsidRDefault="00A4756F" w:rsidP="00047B7D">
            <w:pPr>
              <w:pStyle w:val="TableParagraph"/>
              <w:spacing w:before="9"/>
              <w:rPr>
                <w:rFonts w:ascii="Cambria" w:hAnsi="Cambria"/>
                <w:bCs/>
                <w:color w:val="414042"/>
                <w:sz w:val="23"/>
              </w:rPr>
            </w:pPr>
          </w:p>
          <w:p w14:paraId="0701ED9B" w14:textId="77777777" w:rsidR="00A4756F" w:rsidRPr="00187C69" w:rsidRDefault="00A4756F" w:rsidP="00047B7D">
            <w:pPr>
              <w:pStyle w:val="TableParagraph"/>
              <w:ind w:left="103" w:right="101"/>
              <w:rPr>
                <w:rFonts w:ascii="Cambria" w:hAnsi="Cambria"/>
                <w:bCs/>
                <w:color w:val="414042"/>
                <w:sz w:val="18"/>
              </w:rPr>
            </w:pPr>
            <w:r w:rsidRPr="00187C69">
              <w:rPr>
                <w:rFonts w:ascii="Cambria" w:hAnsi="Cambria"/>
                <w:bCs/>
                <w:color w:val="414042"/>
                <w:sz w:val="18"/>
              </w:rPr>
              <w:t>Example: Reduce number of pick- ups from 3x/week to 2x/week</w:t>
            </w:r>
          </w:p>
        </w:tc>
      </w:tr>
      <w:tr w:rsidR="00A4756F" w:rsidRPr="00187C69" w14:paraId="46047D7F" w14:textId="77777777" w:rsidTr="00082399">
        <w:trPr>
          <w:trHeight w:hRule="exact" w:val="1072"/>
        </w:trPr>
        <w:tc>
          <w:tcPr>
            <w:tcW w:w="3257" w:type="dxa"/>
          </w:tcPr>
          <w:p w14:paraId="0D914B4C" w14:textId="77777777" w:rsidR="00A4756F" w:rsidRPr="00187C69" w:rsidRDefault="00A4756F" w:rsidP="00047B7D">
            <w:pPr>
              <w:pStyle w:val="TableParagraph"/>
              <w:spacing w:before="189"/>
              <w:ind w:left="103" w:right="739"/>
              <w:rPr>
                <w:rFonts w:ascii="Cambria" w:hAnsi="Cambria"/>
                <w:bCs/>
                <w:color w:val="414042"/>
              </w:rPr>
            </w:pPr>
            <w:r w:rsidRPr="00187C69">
              <w:rPr>
                <w:rFonts w:ascii="Cambria" w:hAnsi="Cambria"/>
                <w:bCs/>
                <w:color w:val="414042"/>
              </w:rPr>
              <w:t>Waste dumpsters do not contain recycling</w:t>
            </w:r>
          </w:p>
        </w:tc>
        <w:tc>
          <w:tcPr>
            <w:tcW w:w="900" w:type="dxa"/>
            <w:vAlign w:val="center"/>
          </w:tcPr>
          <w:p w14:paraId="1207E926" w14:textId="77777777" w:rsidR="00A4756F" w:rsidRPr="00082399" w:rsidRDefault="00A4756F" w:rsidP="00082399">
            <w:pPr>
              <w:pStyle w:val="TableParagraph"/>
              <w:spacing w:before="11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900" w:type="dxa"/>
            <w:vAlign w:val="center"/>
          </w:tcPr>
          <w:p w14:paraId="2821155D" w14:textId="77777777" w:rsidR="00A4756F" w:rsidRPr="00082399" w:rsidRDefault="00A4756F" w:rsidP="00082399">
            <w:pPr>
              <w:pStyle w:val="TableParagraph"/>
              <w:spacing w:before="8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3062" w:type="dxa"/>
          </w:tcPr>
          <w:p w14:paraId="183D4684" w14:textId="77777777" w:rsidR="00A4756F" w:rsidRPr="00187C69" w:rsidRDefault="00A4756F" w:rsidP="00187C69">
            <w:pPr>
              <w:ind w:left="101"/>
              <w:rPr>
                <w:rFonts w:ascii="Cambria" w:hAnsi="Cambria"/>
                <w:color w:val="414042"/>
              </w:rPr>
            </w:pPr>
          </w:p>
        </w:tc>
        <w:tc>
          <w:tcPr>
            <w:tcW w:w="1457" w:type="dxa"/>
            <w:shd w:val="clear" w:color="auto" w:fill="DADADA"/>
          </w:tcPr>
          <w:p w14:paraId="01C6E324" w14:textId="55AE4318" w:rsidR="00A4756F" w:rsidRPr="00187C69" w:rsidRDefault="00A4756F" w:rsidP="002641EE">
            <w:pPr>
              <w:pStyle w:val="TableParagraph"/>
              <w:spacing w:before="133"/>
              <w:ind w:left="101" w:right="605"/>
              <w:rPr>
                <w:rFonts w:ascii="Cambria" w:hAnsi="Cambria"/>
                <w:bCs/>
                <w:color w:val="414042"/>
                <w:sz w:val="18"/>
              </w:rPr>
            </w:pPr>
            <w:r w:rsidRPr="00187C69">
              <w:rPr>
                <w:rFonts w:ascii="Cambria" w:hAnsi="Cambria"/>
                <w:bCs/>
                <w:color w:val="414042"/>
                <w:sz w:val="18"/>
              </w:rPr>
              <w:t>Example: Educate residents</w:t>
            </w:r>
          </w:p>
        </w:tc>
      </w:tr>
      <w:tr w:rsidR="00A4756F" w:rsidRPr="00187C69" w14:paraId="375607B9" w14:textId="77777777" w:rsidTr="00082399">
        <w:trPr>
          <w:trHeight w:hRule="exact" w:val="779"/>
        </w:trPr>
        <w:tc>
          <w:tcPr>
            <w:tcW w:w="3257" w:type="dxa"/>
          </w:tcPr>
          <w:p w14:paraId="354F4B6E" w14:textId="77777777" w:rsidR="00A4756F" w:rsidRPr="00187C69" w:rsidRDefault="00A4756F" w:rsidP="00047B7D">
            <w:pPr>
              <w:pStyle w:val="TableParagraph"/>
              <w:spacing w:before="129"/>
              <w:ind w:left="103" w:right="715"/>
              <w:rPr>
                <w:rFonts w:ascii="Cambria" w:hAnsi="Cambria"/>
                <w:bCs/>
                <w:color w:val="414042"/>
              </w:rPr>
            </w:pPr>
            <w:r w:rsidRPr="00187C69">
              <w:rPr>
                <w:rFonts w:ascii="Cambria" w:hAnsi="Cambria"/>
                <w:bCs/>
                <w:color w:val="414042"/>
              </w:rPr>
              <w:t>Recycling dumpsters not overflowing</w:t>
            </w:r>
          </w:p>
        </w:tc>
        <w:tc>
          <w:tcPr>
            <w:tcW w:w="900" w:type="dxa"/>
            <w:vAlign w:val="center"/>
          </w:tcPr>
          <w:p w14:paraId="2995E023" w14:textId="77777777" w:rsidR="00A4756F" w:rsidRPr="00082399" w:rsidRDefault="00A4756F" w:rsidP="00082399">
            <w:pPr>
              <w:pStyle w:val="TableParagraph"/>
              <w:spacing w:before="10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900" w:type="dxa"/>
            <w:vAlign w:val="center"/>
          </w:tcPr>
          <w:p w14:paraId="2E7D37F1" w14:textId="77777777" w:rsidR="00A4756F" w:rsidRPr="00082399" w:rsidRDefault="00A4756F" w:rsidP="00082399">
            <w:pPr>
              <w:pStyle w:val="TableParagraph"/>
              <w:spacing w:before="7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4519" w:type="dxa"/>
            <w:gridSpan w:val="2"/>
          </w:tcPr>
          <w:p w14:paraId="14D7D6BF" w14:textId="77777777" w:rsidR="00A4756F" w:rsidRPr="00187C69" w:rsidRDefault="00A4756F" w:rsidP="00187C69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A4756F" w:rsidRPr="00187C69" w14:paraId="45BC16BE" w14:textId="77777777" w:rsidTr="00082399">
        <w:trPr>
          <w:trHeight w:hRule="exact" w:val="779"/>
        </w:trPr>
        <w:tc>
          <w:tcPr>
            <w:tcW w:w="3257" w:type="dxa"/>
          </w:tcPr>
          <w:p w14:paraId="7A730FBB" w14:textId="77777777" w:rsidR="00A4756F" w:rsidRPr="00187C69" w:rsidRDefault="00A4756F" w:rsidP="00047B7D">
            <w:pPr>
              <w:pStyle w:val="TableParagraph"/>
              <w:spacing w:before="129"/>
              <w:ind w:left="103" w:right="452"/>
              <w:rPr>
                <w:rFonts w:ascii="Cambria" w:hAnsi="Cambria"/>
                <w:bCs/>
                <w:color w:val="414042"/>
              </w:rPr>
            </w:pPr>
            <w:r w:rsidRPr="00187C69">
              <w:rPr>
                <w:rFonts w:ascii="Cambria" w:hAnsi="Cambria"/>
                <w:bCs/>
                <w:color w:val="414042"/>
              </w:rPr>
              <w:t>Recycling dumpsters full on pick-up day(s)</w:t>
            </w:r>
          </w:p>
        </w:tc>
        <w:tc>
          <w:tcPr>
            <w:tcW w:w="900" w:type="dxa"/>
            <w:vAlign w:val="center"/>
          </w:tcPr>
          <w:p w14:paraId="07DD3AFB" w14:textId="77777777" w:rsidR="00A4756F" w:rsidRPr="00082399" w:rsidRDefault="00A4756F" w:rsidP="00082399">
            <w:pPr>
              <w:pStyle w:val="TableParagraph"/>
              <w:spacing w:before="3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900" w:type="dxa"/>
            <w:vAlign w:val="center"/>
          </w:tcPr>
          <w:p w14:paraId="07DC314A" w14:textId="77777777" w:rsidR="00A4756F" w:rsidRPr="00082399" w:rsidRDefault="00A4756F" w:rsidP="00082399">
            <w:pPr>
              <w:pStyle w:val="TableParagraph"/>
              <w:spacing w:before="1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4519" w:type="dxa"/>
            <w:gridSpan w:val="2"/>
          </w:tcPr>
          <w:p w14:paraId="255B96FC" w14:textId="77777777" w:rsidR="00A4756F" w:rsidRPr="00187C69" w:rsidRDefault="00A4756F" w:rsidP="00187C69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  <w:tr w:rsidR="00A4756F" w:rsidRPr="00187C69" w14:paraId="7E7FF69D" w14:textId="77777777" w:rsidTr="00082399">
        <w:trPr>
          <w:trHeight w:hRule="exact" w:val="780"/>
        </w:trPr>
        <w:tc>
          <w:tcPr>
            <w:tcW w:w="3257" w:type="dxa"/>
          </w:tcPr>
          <w:p w14:paraId="5BC13EA7" w14:textId="77777777" w:rsidR="00A4756F" w:rsidRPr="00187C69" w:rsidRDefault="00A4756F" w:rsidP="00047B7D">
            <w:pPr>
              <w:pStyle w:val="TableParagraph"/>
              <w:spacing w:before="129"/>
              <w:ind w:left="103" w:right="409"/>
              <w:rPr>
                <w:rFonts w:ascii="Cambria" w:hAnsi="Cambria"/>
                <w:bCs/>
                <w:color w:val="414042"/>
              </w:rPr>
            </w:pPr>
            <w:r w:rsidRPr="00187C69">
              <w:rPr>
                <w:rFonts w:ascii="Cambria" w:hAnsi="Cambria"/>
                <w:bCs/>
                <w:color w:val="414042"/>
              </w:rPr>
              <w:t>Recycling dumpsters do not contain waste</w:t>
            </w:r>
          </w:p>
        </w:tc>
        <w:tc>
          <w:tcPr>
            <w:tcW w:w="900" w:type="dxa"/>
            <w:vAlign w:val="center"/>
          </w:tcPr>
          <w:p w14:paraId="08D756A6" w14:textId="77777777" w:rsidR="00A4756F" w:rsidRPr="00082399" w:rsidRDefault="00A4756F" w:rsidP="00082399">
            <w:pPr>
              <w:pStyle w:val="TableParagraph"/>
              <w:spacing w:before="8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900" w:type="dxa"/>
            <w:vAlign w:val="center"/>
          </w:tcPr>
          <w:p w14:paraId="7D86184B" w14:textId="77777777" w:rsidR="00A4756F" w:rsidRPr="00082399" w:rsidRDefault="00A4756F" w:rsidP="00082399">
            <w:pPr>
              <w:pStyle w:val="TableParagraph"/>
              <w:spacing w:before="6"/>
              <w:jc w:val="center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4519" w:type="dxa"/>
            <w:gridSpan w:val="2"/>
          </w:tcPr>
          <w:p w14:paraId="1C5EDE39" w14:textId="77777777" w:rsidR="00A4756F" w:rsidRPr="00187C69" w:rsidRDefault="00A4756F" w:rsidP="00187C69">
            <w:pPr>
              <w:ind w:left="101"/>
              <w:rPr>
                <w:rFonts w:ascii="Cambria" w:hAnsi="Cambria"/>
                <w:color w:val="414042"/>
              </w:rPr>
            </w:pPr>
          </w:p>
        </w:tc>
      </w:tr>
    </w:tbl>
    <w:p w14:paraId="3BA0A089" w14:textId="77777777" w:rsidR="00010012" w:rsidRPr="00187C69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1C3B6D01" w14:textId="01CD3EC4" w:rsidR="00010012" w:rsidRPr="00187C69" w:rsidRDefault="003E3B71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187C69">
        <w:rPr>
          <w:rFonts w:ascii="Cambria" w:hAnsi="Cambria"/>
          <w:color w:val="B31983"/>
        </w:rPr>
        <w:br w:type="page"/>
      </w:r>
      <w:r w:rsidR="00010012" w:rsidRPr="00187C69">
        <w:rPr>
          <w:rFonts w:ascii="Cambria" w:hAnsi="Cambria"/>
          <w:color w:val="B31983"/>
        </w:rPr>
        <w:lastRenderedPageBreak/>
        <w:t>Alternative documentation</w:t>
      </w:r>
      <w:r w:rsidR="00010012" w:rsidRPr="00187C69">
        <w:rPr>
          <w:rFonts w:ascii="Cambria" w:hAnsi="Cambria"/>
          <w:color w:val="B31983"/>
        </w:rPr>
        <w:br/>
      </w:r>
      <w:r w:rsidR="00010012" w:rsidRPr="00187C69">
        <w:rPr>
          <w:rFonts w:ascii="Cambria" w:hAnsi="Cambria"/>
          <w:color w:val="414042"/>
        </w:rPr>
        <w:t>Instead</w:t>
      </w:r>
      <w:r w:rsidR="00010012" w:rsidRPr="00187C69">
        <w:rPr>
          <w:rFonts w:ascii="Cambria" w:hAnsi="Cambria"/>
          <w:color w:val="414042"/>
          <w:spacing w:val="-5"/>
        </w:rPr>
        <w:t xml:space="preserve"> </w:t>
      </w:r>
      <w:r w:rsidR="00010012" w:rsidRPr="00187C69">
        <w:rPr>
          <w:rFonts w:ascii="Cambria" w:hAnsi="Cambria"/>
          <w:color w:val="414042"/>
        </w:rPr>
        <w:t>of</w:t>
      </w:r>
      <w:r w:rsidR="00010012" w:rsidRPr="00187C69">
        <w:rPr>
          <w:rFonts w:ascii="Cambria" w:hAnsi="Cambria"/>
          <w:color w:val="414042"/>
          <w:spacing w:val="-5"/>
        </w:rPr>
        <w:t xml:space="preserve"> </w:t>
      </w:r>
      <w:r w:rsidR="00010012" w:rsidRPr="00187C69">
        <w:rPr>
          <w:rFonts w:ascii="Cambria" w:hAnsi="Cambria"/>
          <w:color w:val="414042"/>
        </w:rPr>
        <w:t>this</w:t>
      </w:r>
      <w:r w:rsidR="00010012" w:rsidRPr="00187C69">
        <w:rPr>
          <w:rFonts w:ascii="Cambria" w:hAnsi="Cambria"/>
          <w:color w:val="414042"/>
          <w:spacing w:val="-5"/>
        </w:rPr>
        <w:t xml:space="preserve"> </w:t>
      </w:r>
      <w:r w:rsidR="00010012" w:rsidRPr="00187C69">
        <w:rPr>
          <w:rFonts w:ascii="Cambria" w:hAnsi="Cambria"/>
          <w:color w:val="414042"/>
        </w:rPr>
        <w:t>form,</w:t>
      </w:r>
      <w:r w:rsidR="00010012" w:rsidRPr="00187C69">
        <w:rPr>
          <w:rFonts w:ascii="Cambria" w:hAnsi="Cambria"/>
          <w:color w:val="414042"/>
          <w:spacing w:val="-5"/>
        </w:rPr>
        <w:t xml:space="preserve"> </w:t>
      </w:r>
      <w:r w:rsidR="00010012" w:rsidRPr="00187C69">
        <w:rPr>
          <w:rFonts w:ascii="Cambria" w:hAnsi="Cambria"/>
          <w:color w:val="414042"/>
        </w:rPr>
        <w:t>you</w:t>
      </w:r>
      <w:r w:rsidR="00010012" w:rsidRPr="00187C69">
        <w:rPr>
          <w:rFonts w:ascii="Cambria" w:hAnsi="Cambria"/>
          <w:color w:val="414042"/>
          <w:spacing w:val="-5"/>
        </w:rPr>
        <w:t xml:space="preserve"> </w:t>
      </w:r>
      <w:r w:rsidR="00010012" w:rsidRPr="00187C69">
        <w:rPr>
          <w:rFonts w:ascii="Cambria" w:hAnsi="Cambria"/>
          <w:color w:val="414042"/>
        </w:rPr>
        <w:t>may</w:t>
      </w:r>
      <w:r w:rsidR="00010012" w:rsidRPr="00187C69">
        <w:rPr>
          <w:rFonts w:ascii="Cambria" w:hAnsi="Cambria"/>
          <w:color w:val="414042"/>
          <w:spacing w:val="-4"/>
        </w:rPr>
        <w:t xml:space="preserve"> </w:t>
      </w:r>
      <w:r w:rsidR="00010012" w:rsidRPr="00187C69">
        <w:rPr>
          <w:rFonts w:ascii="Cambria" w:hAnsi="Cambria"/>
          <w:color w:val="414042"/>
        </w:rPr>
        <w:t>submit</w:t>
      </w:r>
      <w:r w:rsidR="00010012" w:rsidRPr="00187C69">
        <w:rPr>
          <w:rFonts w:ascii="Cambria" w:hAnsi="Cambria"/>
          <w:color w:val="414042"/>
          <w:spacing w:val="-5"/>
        </w:rPr>
        <w:t xml:space="preserve"> </w:t>
      </w:r>
      <w:r w:rsidR="00010012" w:rsidRPr="00187C69">
        <w:rPr>
          <w:rFonts w:ascii="Cambria" w:hAnsi="Cambria"/>
          <w:color w:val="414042"/>
        </w:rPr>
        <w:t>the</w:t>
      </w:r>
      <w:r w:rsidR="00010012" w:rsidRPr="00187C69">
        <w:rPr>
          <w:rFonts w:ascii="Cambria" w:hAnsi="Cambria"/>
          <w:color w:val="414042"/>
          <w:spacing w:val="-5"/>
        </w:rPr>
        <w:t xml:space="preserve"> </w:t>
      </w:r>
      <w:r w:rsidR="00010012" w:rsidRPr="00187C69">
        <w:rPr>
          <w:rFonts w:ascii="Cambria" w:hAnsi="Cambria"/>
          <w:color w:val="414042"/>
        </w:rPr>
        <w:t>following</w:t>
      </w:r>
      <w:r w:rsidR="00010012" w:rsidRPr="00187C69">
        <w:rPr>
          <w:rFonts w:ascii="Cambria" w:hAnsi="Cambria"/>
          <w:color w:val="414042"/>
          <w:spacing w:val="-6"/>
        </w:rPr>
        <w:t xml:space="preserve"> </w:t>
      </w:r>
      <w:r w:rsidR="00010012" w:rsidRPr="00187C69">
        <w:rPr>
          <w:rFonts w:ascii="Cambria" w:hAnsi="Cambria"/>
          <w:color w:val="414042"/>
        </w:rPr>
        <w:t>to</w:t>
      </w:r>
      <w:r w:rsidR="00010012" w:rsidRPr="00187C69">
        <w:rPr>
          <w:rFonts w:ascii="Cambria" w:hAnsi="Cambria"/>
          <w:color w:val="414042"/>
          <w:spacing w:val="-5"/>
        </w:rPr>
        <w:t xml:space="preserve"> </w:t>
      </w:r>
      <w:r w:rsidR="00010012" w:rsidRPr="00187C69">
        <w:rPr>
          <w:rFonts w:ascii="Cambria" w:hAnsi="Cambria"/>
          <w:color w:val="414042"/>
        </w:rPr>
        <w:t>IREM</w:t>
      </w:r>
      <w:r w:rsidR="00991AC9" w:rsidRPr="00187C69">
        <w:rPr>
          <w:rFonts w:ascii="Cambria" w:hAnsi="Cambria"/>
          <w:color w:val="414042"/>
          <w:position w:val="6"/>
          <w:vertAlign w:val="superscript"/>
        </w:rPr>
        <w:t>®</w:t>
      </w:r>
      <w:r w:rsidR="00010012" w:rsidRPr="00187C69">
        <w:rPr>
          <w:rFonts w:ascii="Cambria" w:hAnsi="Cambria"/>
          <w:color w:val="414042"/>
        </w:rPr>
        <w:t>:</w:t>
      </w:r>
    </w:p>
    <w:p w14:paraId="16001AE5" w14:textId="77777777" w:rsidR="00A4756F" w:rsidRPr="00187C69" w:rsidRDefault="00A4756F" w:rsidP="00A4756F">
      <w:pPr>
        <w:numPr>
          <w:ilvl w:val="0"/>
          <w:numId w:val="5"/>
        </w:numPr>
        <w:rPr>
          <w:rFonts w:ascii="Cambria" w:eastAsia="Arial" w:hAnsi="Cambria"/>
          <w:color w:val="414042"/>
        </w:rPr>
      </w:pPr>
      <w:r w:rsidRPr="00187C69">
        <w:rPr>
          <w:rFonts w:ascii="Cambria" w:eastAsia="Arial" w:hAnsi="Cambria"/>
          <w:color w:val="414042"/>
        </w:rPr>
        <w:t>Paragraph summarizing your audit and findings</w:t>
      </w:r>
    </w:p>
    <w:sectPr w:rsidR="00A4756F" w:rsidRPr="00187C69" w:rsidSect="005D4FFF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D62A4" w14:textId="77777777" w:rsidR="00A30896" w:rsidRDefault="00A30896" w:rsidP="005D4FFF">
      <w:r>
        <w:separator/>
      </w:r>
    </w:p>
  </w:endnote>
  <w:endnote w:type="continuationSeparator" w:id="0">
    <w:p w14:paraId="0A419D87" w14:textId="77777777" w:rsidR="00A30896" w:rsidRDefault="00A30896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125D9" w14:textId="77777777" w:rsidR="002738C7" w:rsidRPr="000046BF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0046BF">
      <w:rPr>
        <w:rFonts w:ascii="Cambria" w:hAnsi="Cambria"/>
        <w:color w:val="414042"/>
        <w:sz w:val="18"/>
        <w:szCs w:val="18"/>
      </w:rPr>
      <w:fldChar w:fldCharType="begin"/>
    </w:r>
    <w:r w:rsidRPr="000046BF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0046BF">
      <w:rPr>
        <w:rFonts w:ascii="Cambria" w:hAnsi="Cambria"/>
        <w:color w:val="414042"/>
        <w:sz w:val="18"/>
        <w:szCs w:val="18"/>
      </w:rPr>
      <w:fldChar w:fldCharType="separate"/>
    </w:r>
    <w:r w:rsidRPr="000046BF">
      <w:rPr>
        <w:rFonts w:ascii="Cambria" w:hAnsi="Cambria"/>
        <w:noProof/>
        <w:color w:val="414042"/>
        <w:sz w:val="18"/>
        <w:szCs w:val="18"/>
      </w:rPr>
      <w:t>2</w:t>
    </w:r>
    <w:r w:rsidRPr="000046BF">
      <w:rPr>
        <w:rFonts w:ascii="Cambria" w:hAnsi="Cambria"/>
        <w:noProof/>
        <w:color w:val="414042"/>
        <w:sz w:val="18"/>
        <w:szCs w:val="18"/>
      </w:rPr>
      <w:fldChar w:fldCharType="end"/>
    </w:r>
  </w:p>
  <w:p w14:paraId="4DA5A496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D50F3" w14:textId="77777777" w:rsidR="002738C7" w:rsidRPr="000046BF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0046BF">
      <w:rPr>
        <w:rFonts w:ascii="Cambria" w:hAnsi="Cambria"/>
        <w:color w:val="414042"/>
        <w:sz w:val="18"/>
        <w:szCs w:val="18"/>
      </w:rPr>
      <w:fldChar w:fldCharType="begin"/>
    </w:r>
    <w:r w:rsidRPr="000046BF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0046BF">
      <w:rPr>
        <w:rFonts w:ascii="Cambria" w:hAnsi="Cambria"/>
        <w:color w:val="414042"/>
        <w:sz w:val="18"/>
        <w:szCs w:val="18"/>
      </w:rPr>
      <w:fldChar w:fldCharType="separate"/>
    </w:r>
    <w:r w:rsidRPr="000046BF">
      <w:rPr>
        <w:rFonts w:ascii="Cambria" w:hAnsi="Cambria"/>
        <w:noProof/>
        <w:color w:val="414042"/>
        <w:sz w:val="18"/>
        <w:szCs w:val="18"/>
      </w:rPr>
      <w:t>2</w:t>
    </w:r>
    <w:r w:rsidRPr="000046BF">
      <w:rPr>
        <w:rFonts w:ascii="Cambria" w:hAnsi="Cambria"/>
        <w:noProof/>
        <w:color w:val="414042"/>
        <w:sz w:val="18"/>
        <w:szCs w:val="18"/>
      </w:rPr>
      <w:fldChar w:fldCharType="end"/>
    </w:r>
  </w:p>
  <w:p w14:paraId="39974009" w14:textId="21C0EBCC" w:rsidR="004B3519" w:rsidRPr="000046BF" w:rsidRDefault="002641EE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0046BF">
      <w:rPr>
        <w:rFonts w:ascii="Cambria" w:hAnsi="Cambria"/>
        <w:color w:val="414042"/>
        <w:sz w:val="18"/>
        <w:szCs w:val="18"/>
      </w:rPr>
      <w:t xml:space="preserve">2018.1 (updated </w:t>
    </w:r>
    <w:r>
      <w:rPr>
        <w:rFonts w:ascii="Cambria" w:hAnsi="Cambria"/>
        <w:color w:val="414042"/>
        <w:sz w:val="18"/>
        <w:szCs w:val="18"/>
      </w:rPr>
      <w:t>4</w:t>
    </w:r>
    <w:r w:rsidR="002738C7" w:rsidRPr="000046BF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BAA24" w14:textId="77777777" w:rsidR="00A30896" w:rsidRDefault="00A30896" w:rsidP="005D4FFF">
      <w:r>
        <w:separator/>
      </w:r>
    </w:p>
  </w:footnote>
  <w:footnote w:type="continuationSeparator" w:id="0">
    <w:p w14:paraId="20A51567" w14:textId="77777777" w:rsidR="00A30896" w:rsidRDefault="00A30896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E1A32" w14:textId="77777777" w:rsidR="005D4FFF" w:rsidRDefault="005D4FFF">
    <w:pPr>
      <w:pStyle w:val="Header"/>
    </w:pPr>
  </w:p>
  <w:p w14:paraId="225FC3B6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2BFCA" w14:textId="77777777" w:rsidR="005D4FFF" w:rsidRDefault="00A30896">
    <w:pPr>
      <w:pStyle w:val="Header"/>
    </w:pPr>
    <w:r>
      <w:rPr>
        <w:noProof/>
      </w:rPr>
      <w:pict w14:anchorId="78AF59E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style="position:absolute;margin-left:0;margin-top:14.25pt;width:216.2pt;height:65.05pt;z-index:1;visibility:visible;mso-position-horizontal-relative:margin">
          <v:imagedata r:id="rId1" o:title=""/>
          <w10:wrap type="square"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oNotTrackMove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56F"/>
    <w:rsid w:val="000046BF"/>
    <w:rsid w:val="00010012"/>
    <w:rsid w:val="00082399"/>
    <w:rsid w:val="00086140"/>
    <w:rsid w:val="000C6757"/>
    <w:rsid w:val="00187C69"/>
    <w:rsid w:val="002641EE"/>
    <w:rsid w:val="002738C7"/>
    <w:rsid w:val="00300A51"/>
    <w:rsid w:val="00325175"/>
    <w:rsid w:val="0037155A"/>
    <w:rsid w:val="003E1E87"/>
    <w:rsid w:val="003E3B71"/>
    <w:rsid w:val="003E6CEF"/>
    <w:rsid w:val="004A0C58"/>
    <w:rsid w:val="004B3519"/>
    <w:rsid w:val="0050005D"/>
    <w:rsid w:val="005D4FFF"/>
    <w:rsid w:val="005E5EE1"/>
    <w:rsid w:val="00625F18"/>
    <w:rsid w:val="0069318E"/>
    <w:rsid w:val="006B158B"/>
    <w:rsid w:val="007024ED"/>
    <w:rsid w:val="007D1CF2"/>
    <w:rsid w:val="008702A3"/>
    <w:rsid w:val="008F4D93"/>
    <w:rsid w:val="009742CA"/>
    <w:rsid w:val="00991093"/>
    <w:rsid w:val="00991AC9"/>
    <w:rsid w:val="009C24C6"/>
    <w:rsid w:val="00A30896"/>
    <w:rsid w:val="00A4756F"/>
    <w:rsid w:val="00AA1BA9"/>
    <w:rsid w:val="00AC0252"/>
    <w:rsid w:val="00C90DC7"/>
    <w:rsid w:val="00D414AB"/>
    <w:rsid w:val="00E65FE5"/>
    <w:rsid w:val="00F70C6F"/>
    <w:rsid w:val="00F9763D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96A6F58"/>
  <w15:chartTrackingRefBased/>
  <w15:docId w15:val="{D43352E4-30EC-40F4-97D8-EF5DF3121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A4756F"/>
    <w:pPr>
      <w:autoSpaceDE w:val="0"/>
      <w:autoSpaceDN w:val="0"/>
    </w:pPr>
    <w:rPr>
      <w:rFonts w:ascii="Arial" w:eastAsia="Arial" w:hAnsi="Arial" w:cs="Arial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55872-281B-4CF5-8BFC-B8CA98ADE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28</TotalTime>
  <Pages>3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11</cp:revision>
  <dcterms:created xsi:type="dcterms:W3CDTF">2021-02-19T18:50:00Z</dcterms:created>
  <dcterms:modified xsi:type="dcterms:W3CDTF">2021-08-10T20:54:00Z</dcterms:modified>
</cp:coreProperties>
</file>